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6FAB" w14:textId="1E8DC910" w:rsidR="00522213" w:rsidRDefault="00522213" w:rsidP="00E90B56">
      <w:pPr>
        <w:jc w:val="center"/>
        <w:rPr>
          <w:rFonts w:ascii="Arial" w:hAnsi="Arial" w:cs="Arial"/>
          <w:b/>
          <w:bCs/>
          <w:sz w:val="36"/>
          <w:szCs w:val="36"/>
          <w:lang w:val="en-GB"/>
        </w:rPr>
      </w:pPr>
    </w:p>
    <w:p w14:paraId="7373BDCB" w14:textId="7DEEAAEC" w:rsidR="00522213" w:rsidRDefault="00E90B56" w:rsidP="00E90B56">
      <w:pPr>
        <w:jc w:val="center"/>
        <w:rPr>
          <w:rFonts w:ascii="Arial" w:hAnsi="Arial" w:cs="Arial"/>
          <w:b/>
          <w:bCs/>
          <w:sz w:val="36"/>
          <w:szCs w:val="36"/>
          <w:lang w:val="en-GB"/>
        </w:rPr>
      </w:pPr>
      <w:r w:rsidRPr="00E90B56">
        <w:rPr>
          <w:rFonts w:ascii="Arial" w:hAnsi="Arial" w:cs="Arial"/>
          <w:b/>
          <w:bCs/>
          <w:noProof/>
          <w:sz w:val="36"/>
          <w:szCs w:val="36"/>
          <w:lang w:val="en-GB"/>
        </w:rPr>
        <w:drawing>
          <wp:inline distT="0" distB="0" distL="0" distR="0" wp14:anchorId="3F0C9D63" wp14:editId="3708D367">
            <wp:extent cx="3430270" cy="1384138"/>
            <wp:effectExtent l="0" t="0" r="0" b="6985"/>
            <wp:docPr id="1283656470" name="Immagine 1" descr="Immagine che contiene Elementi grafici, grafica, clipart,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56470" name="Immagine 1" descr="Immagine che contiene Elementi grafici, grafica, clipart, Caratter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5767" cy="1390391"/>
                    </a:xfrm>
                    <a:prstGeom prst="rect">
                      <a:avLst/>
                    </a:prstGeom>
                    <a:noFill/>
                    <a:ln>
                      <a:noFill/>
                    </a:ln>
                  </pic:spPr>
                </pic:pic>
              </a:graphicData>
            </a:graphic>
          </wp:inline>
        </w:drawing>
      </w:r>
    </w:p>
    <w:p w14:paraId="05393783" w14:textId="77777777" w:rsidR="00522213" w:rsidRDefault="00522213" w:rsidP="001C71EE">
      <w:pPr>
        <w:rPr>
          <w:rFonts w:ascii="Arial" w:hAnsi="Arial" w:cs="Arial"/>
          <w:b/>
          <w:bCs/>
          <w:sz w:val="36"/>
          <w:szCs w:val="36"/>
          <w:lang w:val="en-GB"/>
        </w:rPr>
      </w:pPr>
    </w:p>
    <w:p w14:paraId="6C27B73A" w14:textId="3A450763" w:rsidR="001C71EE" w:rsidRPr="001C71EE" w:rsidRDefault="001C71EE" w:rsidP="001C71EE">
      <w:pPr>
        <w:rPr>
          <w:rFonts w:ascii="Arial" w:hAnsi="Arial" w:cs="Arial"/>
          <w:i/>
          <w:iCs/>
          <w:sz w:val="36"/>
          <w:szCs w:val="36"/>
          <w:lang w:val="en-GB"/>
        </w:rPr>
      </w:pPr>
      <w:r w:rsidRPr="001C71EE">
        <w:rPr>
          <w:rFonts w:ascii="Arial" w:hAnsi="Arial" w:cs="Arial"/>
          <w:b/>
          <w:bCs/>
          <w:sz w:val="36"/>
          <w:szCs w:val="36"/>
          <w:lang w:val="en-GB"/>
        </w:rPr>
        <w:t>ARTEMI – Art and Education for social inclusion of migrant women </w:t>
      </w:r>
    </w:p>
    <w:p w14:paraId="32E82D4C" w14:textId="11DBD4F9" w:rsidR="00447618" w:rsidRDefault="008221FE" w:rsidP="008221FE">
      <w:pPr>
        <w:rPr>
          <w:rFonts w:ascii="Calibri" w:hAnsi="Calibri" w:cs="Calibri"/>
          <w:i/>
          <w:iCs/>
          <w:sz w:val="24"/>
          <w:szCs w:val="24"/>
          <w:lang w:val="en-GB"/>
        </w:rPr>
      </w:pPr>
      <w:r w:rsidRPr="00C971A6">
        <w:rPr>
          <w:rFonts w:ascii="Calibri" w:hAnsi="Calibri" w:cs="Calibri"/>
          <w:i/>
          <w:iCs/>
          <w:sz w:val="24"/>
          <w:szCs w:val="24"/>
          <w:lang w:val="en-GB"/>
        </w:rPr>
        <w:t>Erasmus+ Cooperation partnerships in adult education 2022-1-IT02-KA220-ADU-000089426</w:t>
      </w:r>
    </w:p>
    <w:p w14:paraId="6955062E" w14:textId="77777777" w:rsidR="008221FE" w:rsidRPr="001C71EE" w:rsidRDefault="008221FE" w:rsidP="008221FE">
      <w:pPr>
        <w:rPr>
          <w:rFonts w:ascii="Calibri" w:hAnsi="Calibri" w:cs="Calibri"/>
          <w:sz w:val="24"/>
          <w:szCs w:val="24"/>
          <w:lang w:val="en-GB"/>
        </w:rPr>
      </w:pPr>
    </w:p>
    <w:p w14:paraId="23784D75" w14:textId="77777777" w:rsidR="00DC656D" w:rsidRPr="00DC656D" w:rsidRDefault="00DC656D" w:rsidP="00DC656D">
      <w:pPr>
        <w:pStyle w:val="Paragrafoelenco"/>
        <w:numPr>
          <w:ilvl w:val="0"/>
          <w:numId w:val="2"/>
        </w:numPr>
        <w:rPr>
          <w:rFonts w:ascii="Calibri" w:hAnsi="Calibri" w:cs="Calibri"/>
          <w:sz w:val="24"/>
          <w:szCs w:val="24"/>
        </w:rPr>
      </w:pPr>
      <w:r w:rsidRPr="00DC656D">
        <w:rPr>
          <w:rFonts w:ascii="Calibri" w:hAnsi="Calibri" w:cs="Calibri"/>
          <w:sz w:val="24"/>
          <w:szCs w:val="24"/>
        </w:rPr>
        <w:t>The project aimed to:</w:t>
      </w:r>
    </w:p>
    <w:p w14:paraId="59404324" w14:textId="73DD04B9" w:rsidR="00DC656D" w:rsidRPr="00DC656D" w:rsidRDefault="00DC656D" w:rsidP="00DC656D">
      <w:pPr>
        <w:pStyle w:val="Paragrafoelenco"/>
        <w:numPr>
          <w:ilvl w:val="0"/>
          <w:numId w:val="2"/>
        </w:numPr>
        <w:rPr>
          <w:rFonts w:ascii="Calibri" w:hAnsi="Calibri" w:cs="Calibri"/>
          <w:sz w:val="24"/>
          <w:szCs w:val="24"/>
          <w:lang w:val="en-GB"/>
        </w:rPr>
      </w:pPr>
      <w:r w:rsidRPr="00DC656D">
        <w:rPr>
          <w:rFonts w:ascii="Calibri" w:hAnsi="Calibri" w:cs="Calibri"/>
          <w:sz w:val="24"/>
          <w:szCs w:val="24"/>
          <w:lang w:val="en-GB"/>
        </w:rPr>
        <w:t>Create tools for the empowerment of migrant women, through the combination of effective training methodologies such as art therapy, storytelling, psychological support practices and mutual aid</w:t>
      </w:r>
      <w:r w:rsidR="00C971A6">
        <w:rPr>
          <w:rFonts w:ascii="Calibri" w:hAnsi="Calibri" w:cs="Calibri"/>
          <w:sz w:val="24"/>
          <w:szCs w:val="24"/>
          <w:lang w:val="en-GB"/>
        </w:rPr>
        <w:t>.</w:t>
      </w:r>
    </w:p>
    <w:p w14:paraId="115C9A6B" w14:textId="774ED2AD" w:rsidR="00DC656D" w:rsidRPr="00DC656D" w:rsidRDefault="00DC656D" w:rsidP="00DC656D">
      <w:pPr>
        <w:pStyle w:val="Paragrafoelenco"/>
        <w:numPr>
          <w:ilvl w:val="0"/>
          <w:numId w:val="2"/>
        </w:numPr>
        <w:rPr>
          <w:rFonts w:ascii="Calibri" w:hAnsi="Calibri" w:cs="Calibri"/>
          <w:sz w:val="24"/>
          <w:szCs w:val="24"/>
          <w:lang w:val="en-GB"/>
        </w:rPr>
      </w:pPr>
      <w:r w:rsidRPr="00DC656D">
        <w:rPr>
          <w:rFonts w:ascii="Calibri" w:hAnsi="Calibri" w:cs="Calibri"/>
          <w:sz w:val="24"/>
          <w:szCs w:val="24"/>
          <w:lang w:val="en-GB"/>
        </w:rPr>
        <w:t xml:space="preserve"> Promote among migrant women of different ages and origins, resilience, creativity, to overcome psychological distress and facilitate integration into host societies, through activities aimed at increasing self-esteem and an attitude of self-entrepreneurship.</w:t>
      </w:r>
    </w:p>
    <w:p w14:paraId="4E4D055B" w14:textId="25F53734" w:rsidR="001C71EE" w:rsidRPr="00DC656D" w:rsidRDefault="00DC656D" w:rsidP="00DC656D">
      <w:pPr>
        <w:pStyle w:val="Paragrafoelenco"/>
        <w:numPr>
          <w:ilvl w:val="0"/>
          <w:numId w:val="2"/>
        </w:numPr>
        <w:rPr>
          <w:rFonts w:ascii="Calibri" w:hAnsi="Calibri" w:cs="Calibri"/>
          <w:sz w:val="24"/>
          <w:szCs w:val="24"/>
          <w:lang w:val="en-GB"/>
        </w:rPr>
      </w:pPr>
      <w:r w:rsidRPr="00DC656D">
        <w:rPr>
          <w:rFonts w:ascii="Calibri" w:hAnsi="Calibri" w:cs="Calibri"/>
          <w:sz w:val="24"/>
          <w:szCs w:val="24"/>
          <w:lang w:val="en-GB"/>
        </w:rPr>
        <w:t>-Involve a large number of organizations at local/national/European level in addressing the problems of migrant women</w:t>
      </w:r>
      <w:r w:rsidR="001C71EE" w:rsidRPr="00DC656D">
        <w:rPr>
          <w:rFonts w:ascii="Calibri" w:hAnsi="Calibri" w:cs="Calibri"/>
          <w:sz w:val="24"/>
          <w:szCs w:val="24"/>
          <w:lang w:val="en-GB"/>
        </w:rPr>
        <w:t>.</w:t>
      </w:r>
    </w:p>
    <w:p w14:paraId="31E7C034" w14:textId="77777777"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In terms of tangible results, the project has produced:</w:t>
      </w:r>
    </w:p>
    <w:p w14:paraId="0657D268" w14:textId="23E591F6"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PR1 - ARTEMI TOOLKIT – This is a guide tool for educational activities based on art therapy for social inclusion through artistic-craft approaches, autobiographical narration techniques and digital storytelling to support migrant women in their projects for emancipation.</w:t>
      </w:r>
      <w:r w:rsidR="00C971A6">
        <w:rPr>
          <w:rFonts w:ascii="Calibri" w:hAnsi="Calibri" w:cs="Calibri"/>
          <w:sz w:val="24"/>
          <w:szCs w:val="24"/>
          <w:lang w:val="en-GB"/>
        </w:rPr>
        <w:t xml:space="preserve"> </w:t>
      </w:r>
      <w:r w:rsidRPr="00DC656D">
        <w:rPr>
          <w:rFonts w:ascii="Calibri" w:hAnsi="Calibri" w:cs="Calibri"/>
          <w:sz w:val="24"/>
          <w:szCs w:val="24"/>
          <w:lang w:val="en-GB"/>
        </w:rPr>
        <w:t>The Toolkit contains:</w:t>
      </w:r>
    </w:p>
    <w:p w14:paraId="722F9B7F" w14:textId="77777777"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a section dedicated to the description of the methodological approaches used in the project;</w:t>
      </w:r>
    </w:p>
    <w:p w14:paraId="276D4E6D" w14:textId="77777777"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a section containing 21 workshops resulting from the experimental activities carried out.</w:t>
      </w:r>
    </w:p>
    <w:p w14:paraId="276665AB" w14:textId="77777777" w:rsidR="00DC656D" w:rsidRPr="00DC656D" w:rsidRDefault="00DC656D" w:rsidP="00DC656D">
      <w:pPr>
        <w:rPr>
          <w:rFonts w:ascii="Calibri" w:hAnsi="Calibri" w:cs="Calibri"/>
          <w:sz w:val="24"/>
          <w:szCs w:val="24"/>
          <w:lang w:val="en-GB"/>
        </w:rPr>
      </w:pPr>
    </w:p>
    <w:p w14:paraId="0FC7A02C" w14:textId="34A064B3"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PR2 – ARTEMI OCCUPABILITY GUIDELINES - Guidelines for the employability of migrant women with activities – based on an art therapy approach – aimed at bringing out personal skills and abilities, improving transversal and digital skills, starting self-entrepreneurship projects, guiding them towards study and professional training.</w:t>
      </w:r>
      <w:r w:rsidR="00C971A6">
        <w:rPr>
          <w:rFonts w:ascii="Calibri" w:hAnsi="Calibri" w:cs="Calibri"/>
          <w:sz w:val="24"/>
          <w:szCs w:val="24"/>
          <w:lang w:val="en-GB"/>
        </w:rPr>
        <w:t xml:space="preserve"> </w:t>
      </w:r>
      <w:r w:rsidRPr="00DC656D">
        <w:rPr>
          <w:rFonts w:ascii="Calibri" w:hAnsi="Calibri" w:cs="Calibri"/>
          <w:sz w:val="24"/>
          <w:szCs w:val="24"/>
          <w:lang w:val="en-GB"/>
        </w:rPr>
        <w:t>The guidelines contain:</w:t>
      </w:r>
    </w:p>
    <w:p w14:paraId="785880D0" w14:textId="77777777"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an introductory part concerning the methodologies for the development of skills in the workplace based on art therapy, autobiographical narration and digital storytelling;</w:t>
      </w:r>
    </w:p>
    <w:p w14:paraId="76529AAE" w14:textId="77777777"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lastRenderedPageBreak/>
        <w:t>- a section containing 12 workshops resulting from the experimental activities carried out by the project, concerning the development of soft skills, specific professional skills and skills for self-entrepreneurship.</w:t>
      </w:r>
    </w:p>
    <w:p w14:paraId="5A04ED6F" w14:textId="77777777" w:rsidR="00DC656D" w:rsidRPr="00DC656D" w:rsidRDefault="00DC656D" w:rsidP="00DC656D">
      <w:pPr>
        <w:rPr>
          <w:rFonts w:ascii="Calibri" w:hAnsi="Calibri" w:cs="Calibri"/>
          <w:sz w:val="24"/>
          <w:szCs w:val="24"/>
          <w:lang w:val="en-GB"/>
        </w:rPr>
      </w:pPr>
    </w:p>
    <w:p w14:paraId="357D815F" w14:textId="0A15AEA4" w:rsidR="000E2D47"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PR3 - ARTEMI SUPPORT PRACTICES - A publication concerning the practices of psychological support for migrant women and peer support groups, through art therapy and Sand play therapy approaches</w:t>
      </w:r>
      <w:r w:rsidR="000E2D47" w:rsidRPr="00DC656D">
        <w:rPr>
          <w:rFonts w:ascii="Calibri" w:hAnsi="Calibri" w:cs="Calibri"/>
          <w:sz w:val="24"/>
          <w:szCs w:val="24"/>
          <w:lang w:val="en-GB"/>
        </w:rPr>
        <w:t>.</w:t>
      </w:r>
    </w:p>
    <w:p w14:paraId="2AD8D96D" w14:textId="77777777" w:rsidR="000E2D47" w:rsidRPr="00DC656D" w:rsidRDefault="000E2D47" w:rsidP="000E2D47">
      <w:pPr>
        <w:rPr>
          <w:rFonts w:ascii="Calibri" w:hAnsi="Calibri" w:cs="Calibri"/>
          <w:sz w:val="24"/>
          <w:szCs w:val="24"/>
          <w:lang w:val="en-GB"/>
        </w:rPr>
      </w:pPr>
    </w:p>
    <w:p w14:paraId="3B116B0B" w14:textId="77777777" w:rsidR="00DC656D" w:rsidRPr="00DC656D" w:rsidRDefault="00DC656D" w:rsidP="00DC656D">
      <w:pPr>
        <w:rPr>
          <w:rFonts w:ascii="Calibri" w:hAnsi="Calibri" w:cs="Calibri"/>
          <w:b/>
          <w:bCs/>
          <w:sz w:val="24"/>
          <w:szCs w:val="24"/>
          <w:lang w:val="en-GB"/>
        </w:rPr>
      </w:pPr>
      <w:r w:rsidRPr="00DC656D">
        <w:rPr>
          <w:rFonts w:ascii="Calibri" w:hAnsi="Calibri" w:cs="Calibri"/>
          <w:b/>
          <w:bCs/>
          <w:sz w:val="24"/>
          <w:szCs w:val="24"/>
          <w:lang w:val="en-GB"/>
        </w:rPr>
        <w:t>The project has produced three additional results, namely:</w:t>
      </w:r>
    </w:p>
    <w:p w14:paraId="2644485C" w14:textId="77777777"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a book of memories and recipes resulting from the cooking workshop animated by the DUN association;</w:t>
      </w:r>
    </w:p>
    <w:p w14:paraId="2498B037" w14:textId="32F3810E"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three video tutorials on the practices created by the project</w:t>
      </w:r>
      <w:r w:rsidR="00C971A6">
        <w:rPr>
          <w:rFonts w:ascii="Calibri" w:hAnsi="Calibri" w:cs="Calibri"/>
          <w:sz w:val="24"/>
          <w:szCs w:val="24"/>
          <w:lang w:val="en-GB"/>
        </w:rPr>
        <w:t>;</w:t>
      </w:r>
    </w:p>
    <w:p w14:paraId="10ACE9B4" w14:textId="77777777" w:rsidR="00DC656D" w:rsidRPr="00DC656D" w:rsidRDefault="00DC656D" w:rsidP="00DC656D">
      <w:pPr>
        <w:rPr>
          <w:rFonts w:ascii="Calibri" w:hAnsi="Calibri" w:cs="Calibri"/>
          <w:sz w:val="24"/>
          <w:szCs w:val="24"/>
          <w:lang w:val="en-GB"/>
        </w:rPr>
      </w:pPr>
      <w:r w:rsidRPr="00DC656D">
        <w:rPr>
          <w:rFonts w:ascii="Calibri" w:hAnsi="Calibri" w:cs="Calibri"/>
          <w:sz w:val="24"/>
          <w:szCs w:val="24"/>
          <w:lang w:val="en-GB"/>
        </w:rPr>
        <w:t>- a short film resulting from the cinema workshop created by DUN.</w:t>
      </w:r>
    </w:p>
    <w:p w14:paraId="548E48F3" w14:textId="77777777" w:rsidR="00DC656D" w:rsidRPr="00DC656D" w:rsidRDefault="00DC656D" w:rsidP="00DC656D">
      <w:pPr>
        <w:rPr>
          <w:rFonts w:ascii="Calibri" w:hAnsi="Calibri" w:cs="Calibri"/>
          <w:sz w:val="24"/>
          <w:szCs w:val="24"/>
          <w:lang w:val="en-GB"/>
        </w:rPr>
      </w:pPr>
    </w:p>
    <w:p w14:paraId="76281CB5" w14:textId="719172B5" w:rsidR="006A55EE" w:rsidRPr="006A55EE" w:rsidRDefault="00DC656D" w:rsidP="00DC656D">
      <w:pPr>
        <w:rPr>
          <w:rFonts w:ascii="Calibri" w:hAnsi="Calibri" w:cs="Calibri"/>
          <w:b/>
          <w:bCs/>
          <w:sz w:val="24"/>
          <w:szCs w:val="24"/>
          <w:lang w:val="en-GB"/>
        </w:rPr>
      </w:pPr>
      <w:r w:rsidRPr="00DC656D">
        <w:rPr>
          <w:rFonts w:ascii="Calibri" w:hAnsi="Calibri" w:cs="Calibri"/>
          <w:b/>
          <w:bCs/>
          <w:sz w:val="24"/>
          <w:szCs w:val="24"/>
          <w:lang w:val="en-GB"/>
        </w:rPr>
        <w:t>Download the results on the Artemi website</w:t>
      </w:r>
      <w:r w:rsidR="006A55EE" w:rsidRPr="006A55EE">
        <w:rPr>
          <w:rFonts w:ascii="Calibri" w:hAnsi="Calibri" w:cs="Calibri"/>
          <w:b/>
          <w:bCs/>
          <w:sz w:val="24"/>
          <w:szCs w:val="24"/>
          <w:lang w:val="en-GB"/>
        </w:rPr>
        <w:t>:</w:t>
      </w:r>
    </w:p>
    <w:p w14:paraId="0584CD8B" w14:textId="5D6303CC" w:rsidR="00447618" w:rsidRDefault="00DF5A5A" w:rsidP="00447618">
      <w:pPr>
        <w:widowControl w:val="0"/>
        <w:pBdr>
          <w:top w:val="nil"/>
          <w:left w:val="nil"/>
          <w:bottom w:val="nil"/>
          <w:right w:val="nil"/>
          <w:between w:val="nil"/>
        </w:pBdr>
        <w:spacing w:after="120" w:line="240" w:lineRule="auto"/>
        <w:jc w:val="both"/>
        <w:rPr>
          <w:lang w:val="en-GB"/>
        </w:rPr>
      </w:pPr>
      <w:hyperlink r:id="rId6" w:history="1">
        <w:r w:rsidRPr="00DF5A5A">
          <w:rPr>
            <w:rStyle w:val="Collegamentoipertestuale"/>
            <w:highlight w:val="yellow"/>
            <w:lang w:val="en-GB"/>
          </w:rPr>
          <w:t>https://www.artemi-project.eu/results/</w:t>
        </w:r>
      </w:hyperlink>
    </w:p>
    <w:p w14:paraId="54800939" w14:textId="77777777" w:rsidR="00DF5A5A" w:rsidRPr="00DF5A5A" w:rsidRDefault="00DF5A5A" w:rsidP="00447618">
      <w:pPr>
        <w:widowControl w:val="0"/>
        <w:pBdr>
          <w:top w:val="nil"/>
          <w:left w:val="nil"/>
          <w:bottom w:val="nil"/>
          <w:right w:val="nil"/>
          <w:between w:val="nil"/>
        </w:pBdr>
        <w:spacing w:after="120" w:line="240" w:lineRule="auto"/>
        <w:jc w:val="both"/>
        <w:rPr>
          <w:rFonts w:eastAsia="Play"/>
          <w:b/>
          <w:color w:val="215E99"/>
          <w:lang w:val="en-GB"/>
        </w:rPr>
      </w:pPr>
    </w:p>
    <w:p w14:paraId="7F1E7C71" w14:textId="0B0CCF99" w:rsidR="00447618" w:rsidRPr="00826015" w:rsidRDefault="00447618" w:rsidP="00447618">
      <w:pPr>
        <w:widowControl w:val="0"/>
        <w:pBdr>
          <w:top w:val="nil"/>
          <w:left w:val="nil"/>
          <w:bottom w:val="nil"/>
          <w:right w:val="nil"/>
          <w:between w:val="nil"/>
        </w:pBdr>
        <w:spacing w:after="120" w:line="240" w:lineRule="auto"/>
        <w:jc w:val="both"/>
        <w:rPr>
          <w:rFonts w:eastAsia="Play"/>
          <w:b/>
          <w:color w:val="215E99"/>
        </w:rPr>
      </w:pPr>
      <w:r>
        <w:rPr>
          <w:rFonts w:eastAsia="Play"/>
          <w:b/>
          <w:color w:val="215E99"/>
        </w:rPr>
        <w:t>P</w:t>
      </w:r>
      <w:r w:rsidRPr="00826015">
        <w:rPr>
          <w:rFonts w:eastAsia="Play"/>
          <w:b/>
          <w:color w:val="215E99"/>
        </w:rPr>
        <w:t xml:space="preserve">roject’s Website </w:t>
      </w:r>
    </w:p>
    <w:p w14:paraId="4F98F855" w14:textId="77777777" w:rsidR="00447618" w:rsidRPr="00826015" w:rsidRDefault="00447618" w:rsidP="00447618">
      <w:pPr>
        <w:widowControl w:val="0"/>
        <w:pBdr>
          <w:top w:val="nil"/>
          <w:left w:val="nil"/>
          <w:bottom w:val="nil"/>
          <w:right w:val="nil"/>
          <w:between w:val="nil"/>
        </w:pBdr>
        <w:spacing w:after="120" w:line="240" w:lineRule="auto"/>
        <w:jc w:val="both"/>
        <w:rPr>
          <w:rFonts w:eastAsia="Play"/>
          <w:b/>
        </w:rPr>
      </w:pPr>
      <w:r w:rsidRPr="00826015">
        <w:rPr>
          <w:rFonts w:eastAsia="Play"/>
          <w:b/>
        </w:rPr>
        <w:t>https://www.artemi-project.eu/</w:t>
      </w:r>
    </w:p>
    <w:p w14:paraId="5E129071" w14:textId="77777777" w:rsidR="006A55EE" w:rsidRDefault="006A55EE">
      <w:pPr>
        <w:rPr>
          <w:rFonts w:ascii="Calibri" w:hAnsi="Calibri" w:cs="Calibri"/>
          <w:sz w:val="24"/>
          <w:szCs w:val="24"/>
        </w:rPr>
      </w:pPr>
    </w:p>
    <w:p w14:paraId="0D182A83" w14:textId="77777777" w:rsidR="00447618" w:rsidRPr="00826015" w:rsidRDefault="00447618" w:rsidP="00447618">
      <w:pPr>
        <w:widowControl w:val="0"/>
        <w:pBdr>
          <w:top w:val="nil"/>
          <w:left w:val="nil"/>
          <w:bottom w:val="nil"/>
          <w:right w:val="nil"/>
          <w:between w:val="nil"/>
        </w:pBdr>
        <w:spacing w:after="120" w:line="240" w:lineRule="auto"/>
        <w:jc w:val="both"/>
        <w:rPr>
          <w:rFonts w:eastAsia="Play"/>
          <w:b/>
          <w:color w:val="215E99"/>
        </w:rPr>
      </w:pPr>
      <w:r w:rsidRPr="00826015">
        <w:rPr>
          <w:rFonts w:eastAsia="Play"/>
          <w:b/>
          <w:color w:val="215E99"/>
        </w:rPr>
        <w:t xml:space="preserve">Partners </w:t>
      </w:r>
    </w:p>
    <w:p w14:paraId="7323AC58"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rPr>
      </w:pPr>
      <w:hyperlink r:id="rId7" w:history="1">
        <w:r w:rsidRPr="00F7753F">
          <w:rPr>
            <w:rStyle w:val="Collegamentoipertestuale"/>
            <w:rFonts w:eastAsia="Play"/>
          </w:rPr>
          <w:t>Associazione DUN - Onlus</w:t>
        </w:r>
      </w:hyperlink>
    </w:p>
    <w:p w14:paraId="3A97941F"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lang w:val="pt-BR"/>
        </w:rPr>
      </w:pPr>
      <w:hyperlink r:id="rId8" w:history="1">
        <w:r w:rsidRPr="00F7753F">
          <w:rPr>
            <w:rStyle w:val="Collegamentoipertestuale"/>
            <w:rFonts w:eastAsia="Play"/>
            <w:lang w:val="pt-BR"/>
          </w:rPr>
          <w:t>Associacao recreativa, cultural e social de Silveirinhos</w:t>
        </w:r>
      </w:hyperlink>
    </w:p>
    <w:p w14:paraId="641A2F51"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rPr>
      </w:pPr>
      <w:hyperlink r:id="rId9" w:history="1">
        <w:r w:rsidRPr="00B66737">
          <w:rPr>
            <w:rStyle w:val="Collegamentoipertestuale"/>
            <w:rFonts w:eastAsia="Play"/>
          </w:rPr>
          <w:t>Storie di mondi possibili</w:t>
        </w:r>
      </w:hyperlink>
      <w:r w:rsidRPr="00826015">
        <w:rPr>
          <w:rFonts w:eastAsia="Play"/>
          <w:color w:val="141D28"/>
        </w:rPr>
        <w:t xml:space="preserve"> </w:t>
      </w:r>
    </w:p>
    <w:p w14:paraId="5B963042" w14:textId="77777777" w:rsidR="00447618" w:rsidRPr="00826015" w:rsidRDefault="00447618" w:rsidP="00447618">
      <w:pPr>
        <w:widowControl w:val="0"/>
        <w:numPr>
          <w:ilvl w:val="0"/>
          <w:numId w:val="3"/>
        </w:numPr>
        <w:pBdr>
          <w:top w:val="nil"/>
          <w:left w:val="nil"/>
          <w:bottom w:val="nil"/>
          <w:right w:val="nil"/>
          <w:between w:val="nil"/>
        </w:pBdr>
        <w:spacing w:after="0" w:line="240" w:lineRule="auto"/>
        <w:jc w:val="both"/>
        <w:rPr>
          <w:rFonts w:eastAsia="Play"/>
          <w:color w:val="141D28"/>
        </w:rPr>
      </w:pPr>
      <w:hyperlink r:id="rId10" w:history="1">
        <w:r w:rsidRPr="00B66737">
          <w:rPr>
            <w:rStyle w:val="Collegamentoipertestuale"/>
            <w:rFonts w:eastAsia="Play"/>
          </w:rPr>
          <w:t>Mobilizing Expertise AB</w:t>
        </w:r>
      </w:hyperlink>
    </w:p>
    <w:p w14:paraId="2BC63B28" w14:textId="77777777" w:rsidR="00447618" w:rsidRPr="00826015" w:rsidRDefault="00447618" w:rsidP="00447618">
      <w:pPr>
        <w:widowControl w:val="0"/>
        <w:numPr>
          <w:ilvl w:val="0"/>
          <w:numId w:val="3"/>
        </w:numPr>
        <w:pBdr>
          <w:top w:val="nil"/>
          <w:left w:val="nil"/>
          <w:bottom w:val="nil"/>
          <w:right w:val="nil"/>
          <w:between w:val="nil"/>
        </w:pBdr>
        <w:spacing w:after="120" w:line="240" w:lineRule="auto"/>
        <w:jc w:val="both"/>
        <w:rPr>
          <w:rFonts w:eastAsia="Play"/>
          <w:color w:val="141D28"/>
        </w:rPr>
      </w:pPr>
      <w:hyperlink r:id="rId11" w:history="1">
        <w:r w:rsidRPr="00B66737">
          <w:rPr>
            <w:rStyle w:val="Collegamentoipertestuale"/>
            <w:rFonts w:eastAsia="Play"/>
          </w:rPr>
          <w:t>Dafni Kentro Epaggelmatikis Katartisis</w:t>
        </w:r>
      </w:hyperlink>
    </w:p>
    <w:p w14:paraId="3C25B186" w14:textId="77777777" w:rsidR="00447618" w:rsidRDefault="00447618">
      <w:pPr>
        <w:rPr>
          <w:rFonts w:ascii="Calibri" w:hAnsi="Calibri" w:cs="Calibri"/>
          <w:sz w:val="24"/>
          <w:szCs w:val="24"/>
        </w:rPr>
      </w:pPr>
    </w:p>
    <w:p w14:paraId="272D621A" w14:textId="77777777" w:rsidR="00447618" w:rsidRPr="005426D4" w:rsidRDefault="00447618" w:rsidP="00447618">
      <w:pPr>
        <w:widowControl w:val="0"/>
        <w:pBdr>
          <w:top w:val="nil"/>
          <w:left w:val="nil"/>
          <w:bottom w:val="nil"/>
          <w:right w:val="nil"/>
          <w:between w:val="nil"/>
        </w:pBdr>
        <w:spacing w:after="120" w:line="240" w:lineRule="auto"/>
        <w:jc w:val="both"/>
        <w:rPr>
          <w:rFonts w:eastAsia="Play"/>
          <w:b/>
          <w:color w:val="215E99"/>
          <w:lang w:val="en-GB"/>
        </w:rPr>
      </w:pPr>
      <w:r w:rsidRPr="005426D4">
        <w:rPr>
          <w:rFonts w:eastAsia="Play"/>
          <w:b/>
          <w:color w:val="215E99"/>
          <w:lang w:val="en-GB"/>
        </w:rPr>
        <w:t xml:space="preserve">Disclaimer </w:t>
      </w:r>
    </w:p>
    <w:p w14:paraId="131935B2" w14:textId="77777777" w:rsidR="00447618" w:rsidRPr="005426D4" w:rsidRDefault="00447618" w:rsidP="00447618">
      <w:pPr>
        <w:widowControl w:val="0"/>
        <w:pBdr>
          <w:top w:val="nil"/>
          <w:left w:val="nil"/>
          <w:bottom w:val="nil"/>
          <w:right w:val="nil"/>
          <w:between w:val="nil"/>
        </w:pBdr>
        <w:spacing w:after="120" w:line="240" w:lineRule="auto"/>
        <w:ind w:right="80"/>
        <w:jc w:val="both"/>
        <w:rPr>
          <w:rFonts w:eastAsia="Play"/>
          <w:color w:val="141D28"/>
          <w:lang w:val="en-GB"/>
        </w:rPr>
      </w:pPr>
      <w:r w:rsidRPr="00826015">
        <w:rPr>
          <w:noProof/>
        </w:rPr>
        <w:drawing>
          <wp:anchor distT="114300" distB="114300" distL="114300" distR="114300" simplePos="0" relativeHeight="251665408" behindDoc="0" locked="0" layoutInCell="1" hidden="0" allowOverlap="1" wp14:anchorId="492DB49F" wp14:editId="7977121F">
            <wp:simplePos x="0" y="0"/>
            <wp:positionH relativeFrom="margin">
              <wp:posOffset>4213860</wp:posOffset>
            </wp:positionH>
            <wp:positionV relativeFrom="paragraph">
              <wp:posOffset>65405</wp:posOffset>
            </wp:positionV>
            <wp:extent cx="2209165" cy="473075"/>
            <wp:effectExtent l="0" t="0" r="0" b="3175"/>
            <wp:wrapSquare wrapText="bothSides" distT="114300" distB="114300" distL="114300" distR="114300"/>
            <wp:docPr id="1109151292" name="image17.png" descr="Immagine che contiene schermata, Carattere, Blu elettrico, Blu intenso&#10;&#10;Descrizione generata automaticamente"/>
            <wp:cNvGraphicFramePr/>
            <a:graphic xmlns:a="http://schemas.openxmlformats.org/drawingml/2006/main">
              <a:graphicData uri="http://schemas.openxmlformats.org/drawingml/2006/picture">
                <pic:pic xmlns:pic="http://schemas.openxmlformats.org/drawingml/2006/picture">
                  <pic:nvPicPr>
                    <pic:cNvPr id="24" name="image17.png" descr="Immagine che contiene schermata, Carattere, Blu elettrico, Blu intenso&#10;&#10;Descrizione generata automaticamente"/>
                    <pic:cNvPicPr preferRelativeResize="0"/>
                  </pic:nvPicPr>
                  <pic:blipFill>
                    <a:blip r:embed="rId12"/>
                    <a:srcRect/>
                    <a:stretch>
                      <a:fillRect/>
                    </a:stretch>
                  </pic:blipFill>
                  <pic:spPr>
                    <a:xfrm>
                      <a:off x="0" y="0"/>
                      <a:ext cx="2209165" cy="473075"/>
                    </a:xfrm>
                    <a:prstGeom prst="rect">
                      <a:avLst/>
                    </a:prstGeom>
                    <a:ln/>
                  </pic:spPr>
                </pic:pic>
              </a:graphicData>
            </a:graphic>
          </wp:anchor>
        </w:drawing>
      </w:r>
      <w:r w:rsidRPr="005426D4">
        <w:rPr>
          <w:rFonts w:eastAsia="Play"/>
          <w:color w:val="141D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Pr="005426D4">
        <w:rPr>
          <w:rFonts w:eastAsia="Play"/>
          <w:lang w:val="en-GB"/>
        </w:rPr>
        <w:t xml:space="preserve"> </w:t>
      </w:r>
    </w:p>
    <w:p w14:paraId="36A51487" w14:textId="77777777" w:rsidR="00447618" w:rsidRPr="00447618" w:rsidRDefault="00447618">
      <w:pPr>
        <w:rPr>
          <w:rFonts w:ascii="Calibri" w:hAnsi="Calibri" w:cs="Calibri"/>
          <w:sz w:val="24"/>
          <w:szCs w:val="24"/>
          <w:lang w:val="en-GB"/>
        </w:rPr>
      </w:pPr>
    </w:p>
    <w:p w14:paraId="117462D9" w14:textId="6745A2ED" w:rsidR="00104BEF" w:rsidRPr="008221FE" w:rsidRDefault="00447618">
      <w:pPr>
        <w:rPr>
          <w:lang w:val="en-GB"/>
        </w:rPr>
      </w:pPr>
      <w:r>
        <w:rPr>
          <w:rFonts w:asciiTheme="majorHAnsi" w:eastAsia="Calibri" w:hAnsiTheme="majorHAnsi" w:cstheme="majorBidi"/>
          <w:color w:val="0F4761" w:themeColor="accent1" w:themeShade="BF"/>
          <w:sz w:val="32"/>
          <w:szCs w:val="32"/>
          <w:lang w:val="en-GB"/>
        </w:rPr>
        <w:t xml:space="preserve"> </w:t>
      </w:r>
    </w:p>
    <w:sectPr w:rsidR="00104BEF" w:rsidRPr="008221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lay">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B696D"/>
    <w:multiLevelType w:val="multilevel"/>
    <w:tmpl w:val="AEA22B1E"/>
    <w:lvl w:ilvl="0">
      <w:start w:val="14"/>
      <w:numFmt w:val="bullet"/>
      <w:lvlText w:val="-"/>
      <w:lvlJc w:val="left"/>
      <w:pPr>
        <w:ind w:left="720" w:hanging="360"/>
      </w:pPr>
      <w:rPr>
        <w:rFonts w:ascii="Play" w:eastAsia="Play" w:hAnsi="Play" w:cs="Pla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B602FF"/>
    <w:multiLevelType w:val="hybridMultilevel"/>
    <w:tmpl w:val="414A3B1A"/>
    <w:lvl w:ilvl="0" w:tplc="F8DE05D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7D36BA"/>
    <w:multiLevelType w:val="hybridMultilevel"/>
    <w:tmpl w:val="D84EC72A"/>
    <w:lvl w:ilvl="0" w:tplc="74B262C6">
      <w:start w:val="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2947290">
    <w:abstractNumId w:val="1"/>
  </w:num>
  <w:num w:numId="2" w16cid:durableId="458181734">
    <w:abstractNumId w:val="2"/>
  </w:num>
  <w:num w:numId="3" w16cid:durableId="164639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47"/>
    <w:rsid w:val="000E2D47"/>
    <w:rsid w:val="00104BEF"/>
    <w:rsid w:val="001C71EE"/>
    <w:rsid w:val="001F3FF7"/>
    <w:rsid w:val="00447618"/>
    <w:rsid w:val="00495805"/>
    <w:rsid w:val="004C4633"/>
    <w:rsid w:val="0050784C"/>
    <w:rsid w:val="00522213"/>
    <w:rsid w:val="006A55EE"/>
    <w:rsid w:val="00714094"/>
    <w:rsid w:val="007D436C"/>
    <w:rsid w:val="008221FE"/>
    <w:rsid w:val="009B2150"/>
    <w:rsid w:val="00C971A6"/>
    <w:rsid w:val="00DC656D"/>
    <w:rsid w:val="00DF5A5A"/>
    <w:rsid w:val="00E90B56"/>
    <w:rsid w:val="00EC6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47FA"/>
  <w15:chartTrackingRefBased/>
  <w15:docId w15:val="{BB2E345D-3886-48A2-AD2D-EC1656C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D47"/>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0E2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2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2D4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2D4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2D4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2D4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2D4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2D4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2D4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2D4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2D4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2D4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2D4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2D4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2D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2D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2D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2D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2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2D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2D4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2D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2D4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2D47"/>
    <w:rPr>
      <w:i/>
      <w:iCs/>
      <w:color w:val="404040" w:themeColor="text1" w:themeTint="BF"/>
    </w:rPr>
  </w:style>
  <w:style w:type="paragraph" w:styleId="Paragrafoelenco">
    <w:name w:val="List Paragraph"/>
    <w:basedOn w:val="Normale"/>
    <w:uiPriority w:val="34"/>
    <w:qFormat/>
    <w:rsid w:val="000E2D47"/>
    <w:pPr>
      <w:ind w:left="720"/>
      <w:contextualSpacing/>
    </w:pPr>
  </w:style>
  <w:style w:type="character" w:styleId="Enfasiintensa">
    <w:name w:val="Intense Emphasis"/>
    <w:basedOn w:val="Carpredefinitoparagrafo"/>
    <w:uiPriority w:val="21"/>
    <w:qFormat/>
    <w:rsid w:val="000E2D47"/>
    <w:rPr>
      <w:i/>
      <w:iCs/>
      <w:color w:val="0F4761" w:themeColor="accent1" w:themeShade="BF"/>
    </w:rPr>
  </w:style>
  <w:style w:type="paragraph" w:styleId="Citazioneintensa">
    <w:name w:val="Intense Quote"/>
    <w:basedOn w:val="Normale"/>
    <w:next w:val="Normale"/>
    <w:link w:val="CitazioneintensaCarattere"/>
    <w:uiPriority w:val="30"/>
    <w:qFormat/>
    <w:rsid w:val="000E2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2D47"/>
    <w:rPr>
      <w:i/>
      <w:iCs/>
      <w:color w:val="0F4761" w:themeColor="accent1" w:themeShade="BF"/>
    </w:rPr>
  </w:style>
  <w:style w:type="character" w:styleId="Riferimentointenso">
    <w:name w:val="Intense Reference"/>
    <w:basedOn w:val="Carpredefinitoparagrafo"/>
    <w:uiPriority w:val="32"/>
    <w:qFormat/>
    <w:rsid w:val="000E2D47"/>
    <w:rPr>
      <w:b/>
      <w:bCs/>
      <w:smallCaps/>
      <w:color w:val="0F4761" w:themeColor="accent1" w:themeShade="BF"/>
      <w:spacing w:val="5"/>
    </w:rPr>
  </w:style>
  <w:style w:type="character" w:styleId="Collegamentoipertestuale">
    <w:name w:val="Hyperlink"/>
    <w:basedOn w:val="Carpredefinitoparagrafo"/>
    <w:uiPriority w:val="99"/>
    <w:unhideWhenUsed/>
    <w:rsid w:val="00447618"/>
    <w:rPr>
      <w:color w:val="467886" w:themeColor="hyperlink"/>
      <w:u w:val="single"/>
    </w:rPr>
  </w:style>
  <w:style w:type="character" w:styleId="Menzionenonrisolta">
    <w:name w:val="Unresolved Mention"/>
    <w:basedOn w:val="Carpredefinitoparagrafo"/>
    <w:uiPriority w:val="99"/>
    <w:semiHidden/>
    <w:unhideWhenUsed/>
    <w:rsid w:val="0044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4369">
      <w:bodyDiv w:val="1"/>
      <w:marLeft w:val="0"/>
      <w:marRight w:val="0"/>
      <w:marTop w:val="0"/>
      <w:marBottom w:val="0"/>
      <w:divBdr>
        <w:top w:val="none" w:sz="0" w:space="0" w:color="auto"/>
        <w:left w:val="none" w:sz="0" w:space="0" w:color="auto"/>
        <w:bottom w:val="none" w:sz="0" w:space="0" w:color="auto"/>
        <w:right w:val="none" w:sz="0" w:space="0" w:color="auto"/>
      </w:divBdr>
    </w:div>
    <w:div w:id="978068809">
      <w:bodyDiv w:val="1"/>
      <w:marLeft w:val="0"/>
      <w:marRight w:val="0"/>
      <w:marTop w:val="0"/>
      <w:marBottom w:val="0"/>
      <w:divBdr>
        <w:top w:val="none" w:sz="0" w:space="0" w:color="auto"/>
        <w:left w:val="none" w:sz="0" w:space="0" w:color="auto"/>
        <w:bottom w:val="none" w:sz="0" w:space="0" w:color="auto"/>
        <w:right w:val="none" w:sz="0" w:space="0" w:color="auto"/>
      </w:divBdr>
    </w:div>
    <w:div w:id="998536318">
      <w:bodyDiv w:val="1"/>
      <w:marLeft w:val="0"/>
      <w:marRight w:val="0"/>
      <w:marTop w:val="0"/>
      <w:marBottom w:val="0"/>
      <w:divBdr>
        <w:top w:val="none" w:sz="0" w:space="0" w:color="auto"/>
        <w:left w:val="none" w:sz="0" w:space="0" w:color="auto"/>
        <w:bottom w:val="none" w:sz="0" w:space="0" w:color="auto"/>
        <w:right w:val="none" w:sz="0" w:space="0" w:color="auto"/>
      </w:divBdr>
      <w:divsChild>
        <w:div w:id="530339436">
          <w:marLeft w:val="0"/>
          <w:marRight w:val="0"/>
          <w:marTop w:val="0"/>
          <w:marBottom w:val="0"/>
          <w:divBdr>
            <w:top w:val="none" w:sz="0" w:space="0" w:color="auto"/>
            <w:left w:val="none" w:sz="0" w:space="0" w:color="auto"/>
            <w:bottom w:val="none" w:sz="0" w:space="0" w:color="auto"/>
            <w:right w:val="none" w:sz="0" w:space="0" w:color="auto"/>
          </w:divBdr>
        </w:div>
        <w:div w:id="2096395871">
          <w:marLeft w:val="0"/>
          <w:marRight w:val="0"/>
          <w:marTop w:val="0"/>
          <w:marBottom w:val="0"/>
          <w:divBdr>
            <w:top w:val="none" w:sz="0" w:space="0" w:color="auto"/>
            <w:left w:val="none" w:sz="0" w:space="0" w:color="auto"/>
            <w:bottom w:val="none" w:sz="0" w:space="0" w:color="auto"/>
            <w:right w:val="none" w:sz="0" w:space="0" w:color="auto"/>
          </w:divBdr>
        </w:div>
      </w:divsChild>
    </w:div>
    <w:div w:id="1903757981">
      <w:bodyDiv w:val="1"/>
      <w:marLeft w:val="0"/>
      <w:marRight w:val="0"/>
      <w:marTop w:val="0"/>
      <w:marBottom w:val="0"/>
      <w:divBdr>
        <w:top w:val="none" w:sz="0" w:space="0" w:color="auto"/>
        <w:left w:val="none" w:sz="0" w:space="0" w:color="auto"/>
        <w:bottom w:val="none" w:sz="0" w:space="0" w:color="auto"/>
        <w:right w:val="none" w:sz="0" w:space="0" w:color="auto"/>
      </w:divBdr>
      <w:divsChild>
        <w:div w:id="1296764265">
          <w:marLeft w:val="0"/>
          <w:marRight w:val="0"/>
          <w:marTop w:val="0"/>
          <w:marBottom w:val="0"/>
          <w:divBdr>
            <w:top w:val="none" w:sz="0" w:space="0" w:color="auto"/>
            <w:left w:val="none" w:sz="0" w:space="0" w:color="auto"/>
            <w:bottom w:val="none" w:sz="0" w:space="0" w:color="auto"/>
            <w:right w:val="none" w:sz="0" w:space="0" w:color="auto"/>
          </w:divBdr>
        </w:div>
        <w:div w:id="14675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ssociacaosocialdesilveirinh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nonlus.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emi-project.eu/results/" TargetMode="External"/><Relationship Id="rId11" Type="http://schemas.openxmlformats.org/officeDocument/2006/relationships/hyperlink" Target="https://kekdafni.gr/" TargetMode="External"/><Relationship Id="rId5" Type="http://schemas.openxmlformats.org/officeDocument/2006/relationships/image" Target="media/image1.png"/><Relationship Id="rId10" Type="http://schemas.openxmlformats.org/officeDocument/2006/relationships/hyperlink" Target="https://mexpert.se/" TargetMode="External"/><Relationship Id="rId4" Type="http://schemas.openxmlformats.org/officeDocument/2006/relationships/webSettings" Target="webSettings.xml"/><Relationship Id="rId9" Type="http://schemas.openxmlformats.org/officeDocument/2006/relationships/hyperlink" Target="https://storiedimondipossibi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2885</TotalTime>
  <Pages>2</Pages>
  <Words>514</Words>
  <Characters>2931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ciantar</dc:creator>
  <cp:keywords/>
  <dc:description/>
  <cp:lastModifiedBy>Andrea ciantar</cp:lastModifiedBy>
  <cp:revision>4</cp:revision>
  <dcterms:created xsi:type="dcterms:W3CDTF">2024-12-13T21:14:00Z</dcterms:created>
  <dcterms:modified xsi:type="dcterms:W3CDTF">2024-12-17T09:54:00Z</dcterms:modified>
</cp:coreProperties>
</file>